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DD" w:rsidRDefault="00CA39DD" w:rsidP="00CA39DD">
      <w:pPr>
        <w:pStyle w:val="3"/>
      </w:pPr>
      <w:r>
        <w:t>Администрация муниципального образования «Город Астрахань»</w:t>
      </w:r>
    </w:p>
    <w:p w:rsidR="00CA39DD" w:rsidRDefault="00CA39DD" w:rsidP="00CA39DD">
      <w:pPr>
        <w:pStyle w:val="3"/>
      </w:pPr>
      <w:r>
        <w:t>ПОСТАНОВЛЕНИЕ</w:t>
      </w:r>
      <w:bookmarkStart w:id="0" w:name="_GoBack"/>
      <w:bookmarkEnd w:id="0"/>
    </w:p>
    <w:p w:rsidR="00CA39DD" w:rsidRDefault="00CA39DD" w:rsidP="00CA39DD">
      <w:pPr>
        <w:pStyle w:val="3"/>
      </w:pPr>
      <w:r>
        <w:t>21 октября 2022 года № 228</w:t>
      </w:r>
    </w:p>
    <w:p w:rsidR="00CA39DD" w:rsidRDefault="00CA39DD" w:rsidP="00CA39DD">
      <w:pPr>
        <w:pStyle w:val="3"/>
      </w:pPr>
      <w:r>
        <w:t xml:space="preserve">«О мерах поддержки граждан Российской Федерации, </w:t>
      </w:r>
    </w:p>
    <w:p w:rsidR="00CA39DD" w:rsidRDefault="00CA39DD" w:rsidP="00CA39DD">
      <w:pPr>
        <w:pStyle w:val="3"/>
      </w:pPr>
      <w:proofErr w:type="gramStart"/>
      <w:r>
        <w:t>призванных</w:t>
      </w:r>
      <w:proofErr w:type="gramEnd"/>
      <w:r>
        <w:t xml:space="preserve"> на военную службу по мобилизации</w:t>
      </w:r>
    </w:p>
    <w:p w:rsidR="00CA39DD" w:rsidRDefault="00CA39DD" w:rsidP="00CA39DD">
      <w:pPr>
        <w:pStyle w:val="3"/>
      </w:pPr>
      <w:r>
        <w:t xml:space="preserve"> в Вооруженные Силы Российской Федерации, </w:t>
      </w:r>
    </w:p>
    <w:p w:rsidR="00CA39DD" w:rsidRDefault="00CA39DD" w:rsidP="00CA39DD">
      <w:pPr>
        <w:pStyle w:val="3"/>
      </w:pPr>
      <w:r>
        <w:t>а также членов их семей»</w:t>
      </w:r>
    </w:p>
    <w:p w:rsidR="00CA39DD" w:rsidRDefault="00CA39DD" w:rsidP="00CA39DD">
      <w:pPr>
        <w:pStyle w:val="a5"/>
        <w:rPr>
          <w:spacing w:val="2"/>
        </w:rPr>
      </w:pPr>
      <w:proofErr w:type="gramStart"/>
      <w:r>
        <w:rPr>
          <w:spacing w:val="2"/>
        </w:rPr>
        <w:t>В соответствии с Указом Президента Российской Федерации от 21.09.2022 № 647 «Об объявлении частичной мобилизации в Российской Федерации», распоряжением губернатора Астраханской области от 10.10.2022 № 655-р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 в Астраханской области» ПОСТАНОВЛЯЮ:</w:t>
      </w:r>
      <w:proofErr w:type="gramEnd"/>
    </w:p>
    <w:p w:rsidR="00CA39DD" w:rsidRDefault="00CA39DD" w:rsidP="00CA39DD">
      <w:pPr>
        <w:pStyle w:val="a5"/>
      </w:pPr>
      <w:r>
        <w:t>1. Установить членам семей граждан Российской Федерации, призванных на военную службу по мобилизации в Вооруженные Силы Российской Федерации, следующие меры поддержки:</w:t>
      </w:r>
    </w:p>
    <w:p w:rsidR="00CA39DD" w:rsidRDefault="00CA39DD" w:rsidP="00CA39DD">
      <w:pPr>
        <w:pStyle w:val="a5"/>
      </w:pPr>
      <w:r>
        <w:t>1.1. Снижение размера родительской платы на 50% родителям (законным представителям) за присмотр и уход за детьми, осваивающими образовательные программы дошкольного образования в муниципальных образовательных организациях г. Астрахани, реализующих образовательные программы дошкольного образования (далее - родительская плата, образовательные организации).</w:t>
      </w:r>
    </w:p>
    <w:p w:rsidR="00CA39DD" w:rsidRDefault="00CA39DD" w:rsidP="00CA39DD">
      <w:pPr>
        <w:pStyle w:val="a5"/>
      </w:pPr>
      <w:r>
        <w:t>1.2. Освобождение от платы, взимаемой с родителей (законных представителей) за осуществление присмотра и ухода за детьми, посещающими группы продленного дня в муниципальных образовательных организациях г. Астрахани, реализующих образовательные программы начального, основного, среднего общего образования (далее - плата в ГПД, образовательные организации).</w:t>
      </w:r>
    </w:p>
    <w:p w:rsidR="00CA39DD" w:rsidRDefault="00CA39DD" w:rsidP="00CA39DD">
      <w:pPr>
        <w:pStyle w:val="a5"/>
      </w:pPr>
      <w:r>
        <w:t>2. Меры поддержки, указанные в пункте 1 настоящего постановления администрации муниципального образования «Город Астрахань» (далее - постановление), предоставляются на основании заявления родителя (законного представителя) в письменной форме на бумажном носителе на имя руководителя образовательной организации согласно приложению к настоящему постановлению и следующих документов, а также их копий:</w:t>
      </w:r>
    </w:p>
    <w:p w:rsidR="00CA39DD" w:rsidRDefault="00CA39DD" w:rsidP="00CA39DD">
      <w:pPr>
        <w:pStyle w:val="a5"/>
      </w:pPr>
      <w:r>
        <w:t>- документа, удостоверяющего личность заявителя (паспорт гражданина Российский Федерации или временное удостоверение личности до его замены);</w:t>
      </w:r>
    </w:p>
    <w:p w:rsidR="00CA39DD" w:rsidRDefault="00CA39DD" w:rsidP="00CA39DD">
      <w:pPr>
        <w:pStyle w:val="a5"/>
      </w:pPr>
      <w:r>
        <w:t>- справки военного комиссариата;</w:t>
      </w:r>
    </w:p>
    <w:p w:rsidR="00CA39DD" w:rsidRDefault="00CA39DD" w:rsidP="00CA39DD">
      <w:pPr>
        <w:pStyle w:val="a5"/>
      </w:pPr>
      <w:r>
        <w:t>- свидетельства о рождении ребенка;</w:t>
      </w:r>
    </w:p>
    <w:p w:rsidR="00CA39DD" w:rsidRDefault="00CA39DD" w:rsidP="00CA39DD">
      <w:pPr>
        <w:pStyle w:val="a5"/>
      </w:pPr>
      <w:r>
        <w:t>- свидетельства о смене фамилии, о регистрации брака, расторжения брака (если в связи с этим фамилия ребенка и родителя (законного представителя) стали отличаться) (при наличии);</w:t>
      </w:r>
    </w:p>
    <w:p w:rsidR="00CA39DD" w:rsidRDefault="00CA39DD" w:rsidP="00CA39DD">
      <w:pPr>
        <w:pStyle w:val="a5"/>
      </w:pPr>
      <w:r>
        <w:t>- свидетельства об установлении отцовства, об усыновлении (удочерении) ребенка (при наличии);</w:t>
      </w:r>
    </w:p>
    <w:p w:rsidR="00CA39DD" w:rsidRDefault="00CA39DD" w:rsidP="00CA39DD">
      <w:pPr>
        <w:pStyle w:val="a5"/>
      </w:pPr>
      <w:r>
        <w:t>- документа, подтверждающего полномочия опекуна (при наличии).</w:t>
      </w:r>
    </w:p>
    <w:p w:rsidR="00CA39DD" w:rsidRDefault="00CA39DD" w:rsidP="00CA39DD">
      <w:pPr>
        <w:pStyle w:val="a5"/>
      </w:pPr>
      <w:r>
        <w:t>3. Мера поддержки предоставляется (отказывается в предоставлении меры поддержки) на основании приказа образовательной организации, издаваемого в течение 3 рабочих дней со дня поступления заявления и документов, указанных в пункте 2 настоящего постановления.</w:t>
      </w:r>
    </w:p>
    <w:p w:rsidR="00CA39DD" w:rsidRDefault="00CA39DD" w:rsidP="00CA39DD">
      <w:pPr>
        <w:pStyle w:val="a5"/>
      </w:pPr>
      <w:r>
        <w:t>4. Основанием для отказа в предоставлении меры поддержки является предоставление родителем (законным представителем) неполных и (или) недостоверных документов.</w:t>
      </w:r>
    </w:p>
    <w:p w:rsidR="00CA39DD" w:rsidRDefault="00CA39DD" w:rsidP="00CA39DD">
      <w:pPr>
        <w:pStyle w:val="a5"/>
      </w:pPr>
      <w:r>
        <w:t>5. Предоставление меры поддержки прекращается в случае:</w:t>
      </w:r>
    </w:p>
    <w:p w:rsidR="00CA39DD" w:rsidRDefault="00CA39DD" w:rsidP="00CA39DD">
      <w:pPr>
        <w:pStyle w:val="a5"/>
      </w:pPr>
      <w:r>
        <w:t>- отчисления ребенка из образовательной организации, из группы продленного дня в образовательной организации;</w:t>
      </w:r>
    </w:p>
    <w:p w:rsidR="00CA39DD" w:rsidRDefault="00CA39DD" w:rsidP="00CA39DD">
      <w:pPr>
        <w:pStyle w:val="a5"/>
      </w:pPr>
      <w:r>
        <w:t>- изменения обстоятельств, послуживших основанием предоставления родителям (законным представителям) меры поддержки.</w:t>
      </w:r>
    </w:p>
    <w:p w:rsidR="00CA39DD" w:rsidRDefault="00CA39DD" w:rsidP="00CA39DD">
      <w:pPr>
        <w:pStyle w:val="a5"/>
      </w:pPr>
      <w:r>
        <w:t>6. Родители (законные представители) обязаны уведомить образовательную организацию в письменной форме в течение 5 рабочих дней со дня изменения обстоятельств, послуживших основанием предоставления родителям (законным представителям) меры поддержки.</w:t>
      </w:r>
    </w:p>
    <w:p w:rsidR="00CA39DD" w:rsidRDefault="00CA39DD" w:rsidP="00CA39DD">
      <w:pPr>
        <w:pStyle w:val="a5"/>
      </w:pPr>
      <w:r>
        <w:t xml:space="preserve">7. Приказ образовательной организации о прекращении предоставления меры поддержки издается в течение 3 рабочих дней </w:t>
      </w:r>
      <w:proofErr w:type="gramStart"/>
      <w:r>
        <w:t>с даты наступления</w:t>
      </w:r>
      <w:proofErr w:type="gramEnd"/>
      <w:r>
        <w:t xml:space="preserve"> обстоятельств, предусмотренных пунктом 5 настоящего постановления либо с даты поступления письменного уведомления, предусмотренного пунктом 6 настоящего постановления.</w:t>
      </w:r>
    </w:p>
    <w:p w:rsidR="00CA39DD" w:rsidRDefault="00CA39DD" w:rsidP="00CA39DD">
      <w:pPr>
        <w:pStyle w:val="a5"/>
      </w:pPr>
      <w:r>
        <w:t>8. Родители (законные представители) несут ответственность за предоставление в образовательную организацию достоверных сведений, послуживших основанием предоставления меры поддержки.</w:t>
      </w:r>
    </w:p>
    <w:p w:rsidR="00CA39DD" w:rsidRDefault="00CA39DD" w:rsidP="00CA39DD">
      <w:pPr>
        <w:pStyle w:val="a5"/>
      </w:pPr>
      <w:r>
        <w:t>9. Копии документов, подтверждающих право на предоставление мер поддержки, хранятся в образовательной организации в течение времени посещения ребенком образовательной организации, группы продленного дня в образовательной организации, но не менее пяти лет.</w:t>
      </w:r>
    </w:p>
    <w:p w:rsidR="00CA39DD" w:rsidRDefault="00CA39DD" w:rsidP="00CA39DD">
      <w:pPr>
        <w:pStyle w:val="a5"/>
      </w:pPr>
      <w:r>
        <w:t>10. Образовательная организация вправе осуществлять проверку достоверности документов, подтверждающих право на предоставление мер поддержки.</w:t>
      </w:r>
    </w:p>
    <w:p w:rsidR="00CA39DD" w:rsidRDefault="00CA39DD" w:rsidP="00CA39DD">
      <w:pPr>
        <w:pStyle w:val="a5"/>
      </w:pPr>
      <w:r>
        <w:t>11. В случае выявления недостоверности сведений в документах, представленных родителями (законными представителями), образовательная организация вправе обратиться в суд с иском о взыскании родительской платы, платы в ГПД в порядке, установленном законодательством Российской Федерации.</w:t>
      </w:r>
    </w:p>
    <w:p w:rsidR="00CA39DD" w:rsidRDefault="00CA39DD" w:rsidP="00CA39DD">
      <w:pPr>
        <w:pStyle w:val="a5"/>
      </w:pPr>
      <w:r>
        <w:t>12. Руководители образовательных организаций несут персональную ответственность за своевременность и обоснованность предоставления мер поддержки.</w:t>
      </w:r>
    </w:p>
    <w:p w:rsidR="00CA39DD" w:rsidRDefault="00CA39DD" w:rsidP="00CA39DD">
      <w:pPr>
        <w:pStyle w:val="a5"/>
      </w:pPr>
      <w:r>
        <w:t>13. Управлению информационной политики администрации муниципального образования «Город Астрахань»:</w:t>
      </w:r>
    </w:p>
    <w:p w:rsidR="00CA39DD" w:rsidRDefault="00CA39DD" w:rsidP="00CA39DD">
      <w:pPr>
        <w:pStyle w:val="a5"/>
      </w:pPr>
      <w:r>
        <w:t>13.1.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CA39DD" w:rsidRDefault="00CA39DD" w:rsidP="00CA39DD">
      <w:pPr>
        <w:pStyle w:val="a5"/>
      </w:pPr>
      <w:r>
        <w:lastRenderedPageBreak/>
        <w:t xml:space="preserve">13.2.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A39DD" w:rsidRDefault="00CA39DD" w:rsidP="00CA39DD">
      <w:pPr>
        <w:pStyle w:val="a5"/>
      </w:pPr>
      <w:r>
        <w:t>14. Управлению контроля и документооборота администрации муниципального образования «Город Астрахань»:</w:t>
      </w:r>
    </w:p>
    <w:p w:rsidR="00CA39DD" w:rsidRDefault="00CA39DD" w:rsidP="00CA39DD">
      <w:pPr>
        <w:pStyle w:val="a5"/>
      </w:pPr>
      <w:r>
        <w:t>14.1. Направить настоящее постановление администрации муниципального образования «Город Астрахань» в государственн</w:t>
      </w:r>
      <w:proofErr w:type="gramStart"/>
      <w:r>
        <w:t>о-</w:t>
      </w:r>
      <w:proofErr w:type="gramEnd"/>
      <w:r>
        <w:t>­правовое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срок.</w:t>
      </w:r>
    </w:p>
    <w:p w:rsidR="00CA39DD" w:rsidRDefault="00CA39DD" w:rsidP="00CA39DD">
      <w:pPr>
        <w:pStyle w:val="a5"/>
      </w:pPr>
      <w:r>
        <w:t>14.2. В течение десяти дней после дня принятия настоящего постановления администрации муниципального образования «Город Астрахань» направить его в прокуратуру города Астрахани для проведения антикоррупционной экспертизы и проверки на предмет законности.</w:t>
      </w:r>
    </w:p>
    <w:p w:rsidR="00CA39DD" w:rsidRDefault="00CA39DD" w:rsidP="00CA39DD">
      <w:pPr>
        <w:pStyle w:val="a5"/>
      </w:pPr>
      <w:r>
        <w:t>15. Настоящее постановление администрации муниципального образования «Город Астрахань» вступает в силу с момента его официального опубликования.</w:t>
      </w:r>
    </w:p>
    <w:p w:rsidR="00CA39DD" w:rsidRDefault="00CA39DD" w:rsidP="00CA39DD">
      <w:pPr>
        <w:pStyle w:val="a5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оставляю за собой.</w:t>
      </w:r>
    </w:p>
    <w:p w:rsidR="00CA39DD" w:rsidRDefault="00CA39DD" w:rsidP="00CA39DD">
      <w:pPr>
        <w:pStyle w:val="a5"/>
        <w:jc w:val="right"/>
        <w:rPr>
          <w:b/>
          <w:bCs/>
        </w:rPr>
      </w:pPr>
      <w:r>
        <w:rPr>
          <w:b/>
          <w:bCs/>
        </w:rPr>
        <w:t>Глава муниципального образования «Город Астрахань»</w:t>
      </w:r>
      <w:r>
        <w:rPr>
          <w:b/>
          <w:bCs/>
        </w:rPr>
        <w:t xml:space="preserve"> </w:t>
      </w:r>
      <w:r>
        <w:rPr>
          <w:b/>
          <w:bCs/>
        </w:rPr>
        <w:t>О.А. ПОЛУМОРДВИНОВ</w:t>
      </w:r>
    </w:p>
    <w:p w:rsidR="00CA39DD" w:rsidRDefault="00CA39DD">
      <w:pPr>
        <w:sectPr w:rsidR="00CA3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A14" w:rsidRDefault="00C365E1">
      <w:r>
        <w:rPr>
          <w:noProof/>
          <w:lang w:eastAsia="ru-RU"/>
        </w:rPr>
        <w:lastRenderedPageBreak/>
        <w:drawing>
          <wp:inline distT="0" distB="0" distL="0" distR="0" wp14:anchorId="0AC9FA82" wp14:editId="019C04D4">
            <wp:extent cx="5940425" cy="8158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9"/>
    <w:rsid w:val="006B50A6"/>
    <w:rsid w:val="008505A8"/>
    <w:rsid w:val="00A56E3A"/>
    <w:rsid w:val="00C365E1"/>
    <w:rsid w:val="00CA39DD"/>
    <w:rsid w:val="00F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E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CA39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5">
    <w:name w:val="основной текст"/>
    <w:basedOn w:val="a"/>
    <w:uiPriority w:val="99"/>
    <w:rsid w:val="00CA39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E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uiPriority w:val="99"/>
    <w:rsid w:val="00CA39D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5">
    <w:name w:val="основной текст"/>
    <w:basedOn w:val="a"/>
    <w:uiPriority w:val="99"/>
    <w:rsid w:val="00CA39DD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2022-10-26T11:39:00Z</dcterms:created>
  <dcterms:modified xsi:type="dcterms:W3CDTF">2022-10-26T11:39:00Z</dcterms:modified>
</cp:coreProperties>
</file>