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92B0B">
        <w:tc>
          <w:tcPr>
            <w:tcW w:w="5103" w:type="dxa"/>
          </w:tcPr>
          <w:p w:rsidR="00692B0B" w:rsidRDefault="00692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декабря 2017 года</w:t>
            </w:r>
          </w:p>
        </w:tc>
        <w:tc>
          <w:tcPr>
            <w:tcW w:w="5103" w:type="dxa"/>
          </w:tcPr>
          <w:p w:rsidR="00692B0B" w:rsidRDefault="00692B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488-ФЗ</w:t>
            </w:r>
          </w:p>
        </w:tc>
      </w:tr>
    </w:tbl>
    <w:p w:rsidR="00692B0B" w:rsidRDefault="00692B0B" w:rsidP="00692B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103 ЖИЛИЩНОГО КОДЕКСА РОССИЙСКОЙ ФЕДЕРАЦИИ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2017 года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2017 года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пункт 4 части 2 статьи 103</w:t>
        </w:r>
      </w:hyperlink>
      <w:r>
        <w:rPr>
          <w:rFonts w:ascii="Calibri" w:hAnsi="Calibri" w:cs="Calibri"/>
        </w:rPr>
        <w:t xml:space="preserve"> Жилищного кодекса Российской Федерации (Собрание законодательства Российской Федерации, 2005, N 1, ст. 14; 2012, N 10, ст. 1163) изменение, дополнив его словами ", семьи, имеющие в своем составе детей-инвалидов, инвалидов с детства".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92B0B" w:rsidRDefault="00692B0B" w:rsidP="00692B0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2017 года</w:t>
      </w:r>
    </w:p>
    <w:p w:rsidR="00692B0B" w:rsidRDefault="00692B0B" w:rsidP="00692B0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488-ФЗ</w:t>
      </w: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B0B" w:rsidRDefault="00692B0B" w:rsidP="00692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B0B" w:rsidRDefault="00692B0B" w:rsidP="00692B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871" w:rsidRDefault="00CD2871">
      <w:bookmarkStart w:id="0" w:name="_GoBack"/>
      <w:bookmarkEnd w:id="0"/>
    </w:p>
    <w:sectPr w:rsidR="00CD2871" w:rsidSect="003E4123">
      <w:pgSz w:w="11906" w:h="16839"/>
      <w:pgMar w:top="141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8"/>
    <w:rsid w:val="00071FE8"/>
    <w:rsid w:val="00252983"/>
    <w:rsid w:val="00263C69"/>
    <w:rsid w:val="00692B0B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F4EE-0107-497F-BABE-923159E5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BD06910B7C0E3C31843239AC8AE325D1B82AC6AA227EF81F4976C04F4B5518246FAFDED0CCDF4DYE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2018-02-02T11:03:00Z</dcterms:created>
  <dcterms:modified xsi:type="dcterms:W3CDTF">2018-02-02T11:03:00Z</dcterms:modified>
</cp:coreProperties>
</file>