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СТАТЬИ 154 И 156 ЖИЛИЩНОГО КОДЕКСА РОССИЙСКОЙ ФЕДЕРАЦИИ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СТАТЬЮ 12 ФЕДЕРАЛЬНОГО ЗАКОНА "О ВНЕСЕНИИ ИЗМЕНЕНИЙ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ЖИЛИЩНЫЙ КОДЕКС РОССИЙСКОЙ ФЕДЕРАЦИИ И ОТДЕЛЬНЫЕ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ЗАКОНОДАТЕЛЬНЫЕ АКТЫ РОССИЙСКОЙ ФЕДЕРАЦИИ"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июля 2017 года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июля 2017 года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Жилищный </w:t>
      </w:r>
      <w:hyperlink r:id="rId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14; 2008, N 30, ст. 3616; 2010, N 31, ст. 4206; 2011, N 50, ст. 7359; 2012, N 27, ст. 3587; N 53, ст. 7596; 2014, N 30, ст. 4218, 4264; 2015, N 1, ст. 11; N 27, ст. 3967; 2016, N 23, ст. 3299; N 27, ст. 4200; 2017, N 1, ст. 10) следующие изменения: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статье 154</w:t>
        </w:r>
      </w:hyperlink>
      <w:r>
        <w:rPr>
          <w:rFonts w:ascii="Calibri" w:hAnsi="Calibri" w:cs="Calibri"/>
        </w:rPr>
        <w:t>: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" w:history="1">
        <w:r>
          <w:rPr>
            <w:rFonts w:ascii="Calibri" w:hAnsi="Calibri" w:cs="Calibri"/>
            <w:color w:val="0000FF"/>
          </w:rPr>
          <w:t>пункт 2 части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 Капитальный ремонт общего имущества в многоквартирном доме проводится за счет собственника жилищного фонда;";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7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слова "холодную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содержания" заменить словами "коммунальные ресурсы, потребляемые при использовании и содержании";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8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слова "холодную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содержания" заменить словами "коммунальные ресурсы, потребляемые при использовании и содержании";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9" w:history="1">
        <w:r>
          <w:rPr>
            <w:rFonts w:ascii="Calibri" w:hAnsi="Calibri" w:cs="Calibri"/>
            <w:color w:val="0000FF"/>
          </w:rPr>
          <w:t>статье 156</w:t>
        </w:r>
      </w:hyperlink>
      <w:r>
        <w:rPr>
          <w:rFonts w:ascii="Calibri" w:hAnsi="Calibri" w:cs="Calibri"/>
        </w:rPr>
        <w:t>: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часть 7</w:t>
        </w:r>
      </w:hyperlink>
      <w:r>
        <w:rPr>
          <w:rFonts w:ascii="Calibri" w:hAnsi="Calibri" w:cs="Calibri"/>
        </w:rPr>
        <w:t xml:space="preserve"> после слова "Кодекса" дополнить словами ", за исключением размера расходов, который определяется в соответствии с частью 9.2 настоящей статьи";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часть 9.1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"9.1. Плата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Федерации.";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часть 9.2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"9.2.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Федерации.";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9.3 следующего содержания: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"9.3. 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Федерации.".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части 10 статьи 12</w:t>
        </w:r>
      </w:hyperlink>
      <w:r>
        <w:rPr>
          <w:rFonts w:ascii="Calibri" w:hAnsi="Calibri" w:cs="Calibri"/>
        </w:rPr>
        <w:t xml:space="preserve"> 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2015, N 27, ст. 3967; 2016, N 1, ст. 24; N 14, ст. 1903; 2017, N 1, ст. 27) слова "тепловой энергии," исключить, дополнить предложением следующего содержания: "Решение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ресурсы, установленных органами государственной власти субъектов Российской Федерации, и (или) установлением или изменением норматива потребления холодной воды, горячей воды, электрической энергии, потребляемых при использовании и содержании общего имущества в многоквартирном доме, норматива отведения сточных вод в целях содержания общего имущества в многоквартирном доме.".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июля 2017 года</w:t>
      </w:r>
    </w:p>
    <w:p w:rsidR="002E4230" w:rsidRDefault="002E4230" w:rsidP="002E423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258-ФЗ</w:t>
      </w: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30" w:rsidRDefault="002E4230" w:rsidP="002E4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230" w:rsidRDefault="002E4230" w:rsidP="002E42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2871" w:rsidRDefault="00CD2871">
      <w:bookmarkStart w:id="0" w:name="_GoBack"/>
      <w:bookmarkEnd w:id="0"/>
    </w:p>
    <w:sectPr w:rsidR="00CD2871" w:rsidSect="00722461">
      <w:pgSz w:w="11906" w:h="16839"/>
      <w:pgMar w:top="141" w:right="680" w:bottom="567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3E"/>
    <w:rsid w:val="00252983"/>
    <w:rsid w:val="00263C69"/>
    <w:rsid w:val="002E4230"/>
    <w:rsid w:val="002E643E"/>
    <w:rsid w:val="00C4436F"/>
    <w:rsid w:val="00C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3D21-1FEE-42F2-AA8D-20A2B60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DFC96E053C8208289FCE619D37D024F146006258247C09701EB715EA4CA4EDE1ADE26A008cEK" TargetMode="External"/><Relationship Id="rId13" Type="http://schemas.openxmlformats.org/officeDocument/2006/relationships/hyperlink" Target="consultantplus://offline/ref=CBADFC96E053C8208289FCE619D37D024F146006258247C09701EB715EA4CA4EDE1ADE21A5870BF60Dc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ADFC96E053C8208289FCE619D37D024F146006258247C09701EB715EA4CA4EDE1ADE21A58604F50Dc3K" TargetMode="External"/><Relationship Id="rId12" Type="http://schemas.openxmlformats.org/officeDocument/2006/relationships/hyperlink" Target="consultantplus://offline/ref=CBADFC96E053C8208289FCE619D37D024F146006258247C09701EB715EA4CA4EDE1ADE21A58604F60Dc8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DFC96E053C8208289FCE619D37D024F146006258247C09701EB715EA4CA4EDE1ADE21A58604F50Dc2K" TargetMode="External"/><Relationship Id="rId11" Type="http://schemas.openxmlformats.org/officeDocument/2006/relationships/hyperlink" Target="consultantplus://offline/ref=CBADFC96E053C8208289FCE619D37D024F146006258247C09701EB715EA4CA4EDE1ADE21A58604F60DcBK" TargetMode="External"/><Relationship Id="rId5" Type="http://schemas.openxmlformats.org/officeDocument/2006/relationships/hyperlink" Target="consultantplus://offline/ref=CBADFC96E053C8208289FCE619D37D024F146006258247C09701EB715EA4CA4EDE1ADE21A5870BF40Dc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ADFC96E053C8208289FCE619D37D024F146006258247C09701EB715EA4CA4EDE1ADE21A58606FD0Dc3K" TargetMode="External"/><Relationship Id="rId4" Type="http://schemas.openxmlformats.org/officeDocument/2006/relationships/hyperlink" Target="consultantplus://offline/ref=CBADFC96E053C8208289FCE619D37D024F146006258247C09701EB715E0Ac4K" TargetMode="External"/><Relationship Id="rId9" Type="http://schemas.openxmlformats.org/officeDocument/2006/relationships/hyperlink" Target="consultantplus://offline/ref=CBADFC96E053C8208289FCE619D37D024F146006258247C09701EB715EA4CA4EDE1ADE21A5870BF60DcFK" TargetMode="External"/><Relationship Id="rId14" Type="http://schemas.openxmlformats.org/officeDocument/2006/relationships/hyperlink" Target="consultantplus://offline/ref=CBADFC96E053C8208289FCE619D37D024F176103258347C09701EB715EA4CA4EDE1ADE21A58706FC0D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2018-02-02T10:29:00Z</dcterms:created>
  <dcterms:modified xsi:type="dcterms:W3CDTF">2018-02-02T10:29:00Z</dcterms:modified>
</cp:coreProperties>
</file>